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9D" w:rsidRDefault="00601A9D"/>
    <w:p w:rsidR="00D577A9" w:rsidRPr="00D577A9" w:rsidRDefault="00D577A9" w:rsidP="00D577A9">
      <w:pPr>
        <w:shd w:val="clear" w:color="auto" w:fill="FAFAFA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" w:history="1">
        <w:r w:rsidRPr="00D577A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Диагностика уровня творческих способностей у старших дошкольников</w:t>
        </w:r>
      </w:hyperlink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D577A9" w:rsidRPr="00D577A9" w:rsidTr="00D577A9">
        <w:tc>
          <w:tcPr>
            <w:tcW w:w="0" w:type="auto"/>
            <w:shd w:val="clear" w:color="auto" w:fill="FAFAFA"/>
            <w:hideMark/>
          </w:tcPr>
          <w:p w:rsidR="00D577A9" w:rsidRPr="00D577A9" w:rsidRDefault="00D577A9" w:rsidP="00D577A9">
            <w:pPr>
              <w:spacing w:after="225" w:line="240" w:lineRule="auto"/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</w:pPr>
            <w:r w:rsidRPr="00D577A9">
              <w:rPr>
                <w:rFonts w:ascii="Helvetica" w:eastAsia="Times New Roman" w:hAnsi="Helvetica" w:cs="Helvetica"/>
                <w:b/>
                <w:bCs/>
                <w:i/>
                <w:iCs/>
                <w:color w:val="405060"/>
                <w:sz w:val="20"/>
                <w:lang w:eastAsia="ru-RU"/>
              </w:rPr>
              <w:t>Диагностика уровня творческих способностей у старших дошкольников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Художественное творчество помогает формированию у детей, как общих способностей, так и специальных. Рисование развивает у детей способность создавать образы в своём воображении, руководствуясь принципами красоты. Именно то, как ребёнок отражает воображаемые образы на бумаге, может служить основой для диагностики общего и художественного уровня развития.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Для определения художественно – творческого развития мы использовали адаптированную методику </w:t>
            </w:r>
            <w:proofErr w:type="spell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Н.В.Шайдуровой</w:t>
            </w:r>
            <w:proofErr w:type="spell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, которая разработала критерии и показатели уровня художественно – творческого развития.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Критерии оценки и показатели уровня художественного – творческого развития детей старшего дошкольного возраста</w:t>
            </w:r>
          </w:p>
          <w:p w:rsidR="00D577A9" w:rsidRPr="00D577A9" w:rsidRDefault="00D577A9" w:rsidP="00D577A9">
            <w:pPr>
              <w:spacing w:after="225" w:line="240" w:lineRule="auto"/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</w:pP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226"/>
              <w:gridCol w:w="2327"/>
              <w:gridCol w:w="2536"/>
              <w:gridCol w:w="2246"/>
            </w:tblGrid>
            <w:tr w:rsidR="00D577A9" w:rsidRPr="00D577A9">
              <w:trPr>
                <w:trHeight w:val="255"/>
              </w:trPr>
              <w:tc>
                <w:tcPr>
                  <w:tcW w:w="29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813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Качественные и количественные характеристики показателей по уровням развития</w:t>
                  </w:r>
                </w:p>
              </w:tc>
            </w:tr>
            <w:tr w:rsidR="00D577A9" w:rsidRPr="00D577A9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577A9" w:rsidRPr="00D577A9" w:rsidRDefault="00D577A9" w:rsidP="00D577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Высокий уровень</w:t>
                  </w:r>
                </w:p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балла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уровень</w:t>
                  </w:r>
                </w:p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балла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Низкий уровень</w:t>
                  </w:r>
                </w:p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D577A9" w:rsidRPr="00D577A9">
              <w:trPr>
                <w:trHeight w:val="2382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правильно передавать пространственное положение предмета и его частей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Части предмета </w:t>
                  </w:r>
                  <w:proofErr w:type="gramStart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расположены</w:t>
                  </w:r>
                  <w:proofErr w:type="gramEnd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верно. Правильно передаёт в рисунке пространство (близкие предметы – ниже на бумаге, </w:t>
                  </w:r>
                  <w:proofErr w:type="spellStart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дальние-выше</w:t>
                  </w:r>
                  <w:proofErr w:type="spellEnd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передни</w:t>
                  </w:r>
                  <w:proofErr w:type="gramStart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крупнее равных по размерам, но удалённых)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Расположение частей предмета немного искажено. Есть ошибки в изображении пространства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 предмета расположены неверно. Отсутствие ориентировки изображения.</w:t>
                  </w:r>
                </w:p>
              </w:tc>
            </w:tr>
            <w:tr w:rsidR="00D577A9" w:rsidRPr="00D577A9">
              <w:trPr>
                <w:trHeight w:val="2835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Разработанность содержания изображения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к наиболее полному раскрытию замысла. У ребёнка есть потребность самостоятельно дополнить изображение подходящими по смыслу предметами, деталями (создать новую комбинацию из усвоенных ранее элементов)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Ребёнок детализирует художественное изображение лишь по просьбе взрослого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Изображение не детализировано. Отсутствует стремление к более полному раскрытию замысла</w:t>
                  </w:r>
                </w:p>
              </w:tc>
            </w:tr>
            <w:tr w:rsidR="00D577A9" w:rsidRPr="00D577A9">
              <w:trPr>
                <w:trHeight w:val="1408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Эмоциональность созданного образа, предмета, явления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Яркая эмоциональная выразительность.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место отдельные элементы эмоциональной выразительности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Изображение лишено эмоциональной выразительности</w:t>
                  </w:r>
                </w:p>
              </w:tc>
            </w:tr>
            <w:tr w:rsidR="00D577A9" w:rsidRPr="00D577A9">
              <w:trPr>
                <w:trHeight w:val="2328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Самостоятельность и оригинальность замысла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Проявляет самостоятельность в выборе замысла. Содержание работ разнообразно. Замысел оригинальный. Задания выполняет самостоятельно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Замысел не отличается оригинальностью и самостоятельностью. Обращается за помощью к педагогу. Ребёнок по просьбе педагога дополняет рисунок деталями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Замысел стереотипный. Ребёнок изображает отдельные, не связанные между собой предметы. Выполняет работу так, как указывает взрослый, не проявляет инициативы и самостоятельности.</w:t>
                  </w:r>
                </w:p>
              </w:tc>
            </w:tr>
            <w:tr w:rsidR="00D577A9" w:rsidRPr="00D577A9">
              <w:trPr>
                <w:trHeight w:val="480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отразить в рисунке сюжет в соответствии с планом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 соответствует предварительному рассказу о нём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полное соответствие изображения предварительному рассказу о нём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Существенные расхождения изображения с предварительным рассказом о нём</w:t>
                  </w:r>
                </w:p>
              </w:tc>
            </w:tr>
            <w:tr w:rsidR="00D577A9" w:rsidRPr="00D577A9">
              <w:trPr>
                <w:trHeight w:val="1290"/>
              </w:trPr>
              <w:tc>
                <w:tcPr>
                  <w:tcW w:w="29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развития воображения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Способен экспериментировать со штрихами и пятнами, видеть в них образ и дорисовывать штрихи до образа.</w:t>
                  </w:r>
                </w:p>
              </w:tc>
              <w:tc>
                <w:tcPr>
                  <w:tcW w:w="2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Частичное экспериментирование. Видит образ, но дорисовывает только до схематического образа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77A9" w:rsidRPr="00D577A9" w:rsidRDefault="00D577A9" w:rsidP="00D577A9">
                  <w:pPr>
                    <w:spacing w:after="225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Рисунки типичные: одна и та же фигура, предложенная для рисования, превращается в один и тот же элемент изображения (круг – «колесо»)</w:t>
                  </w:r>
                </w:p>
              </w:tc>
            </w:tr>
          </w:tbl>
          <w:p w:rsidR="00D577A9" w:rsidRPr="00D577A9" w:rsidRDefault="00D577A9" w:rsidP="00D577A9">
            <w:pPr>
              <w:spacing w:after="225" w:line="240" w:lineRule="auto"/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</w:pP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Основываясь на критериях, были выделены три уровня развития умений и навыков: высокий, средний, низкий.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Высокий уровень (18 – 15 баллов): в выполнении заданий проявляет самостоятельность и творчество; высокое качество выполненной работы. Средний уровень (14 - 10 баллов) характеризуется: ребенок испытывает трудности в создании рисунков по теме; с помощью воспитателя составляет рисунки в определенной последовательности и по образцу; мало проявляет самостоятельность и творчество в выполнении заданий; удовлетворительное качество выполненной работы.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Низкий уровень (9 - 6 баллов): ребенок с помощью воспитателя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 низкое качество выполненной работы.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Для определения уровня художественно – творческого развития детям были предложены следующие задания: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1. Дорисуй геометрическую фигуру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2. 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Нарисуй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какой хочешь узор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3. Весёлые картинки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4. Сказочная птица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</w:r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lastRenderedPageBreak/>
              <w:t>П</w:t>
            </w:r>
            <w:proofErr w:type="gramEnd"/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 xml:space="preserve">ервое задание проводилось по методике Е. </w:t>
            </w:r>
            <w:proofErr w:type="spellStart"/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>Торренса</w:t>
            </w:r>
            <w:proofErr w:type="spellEnd"/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 xml:space="preserve"> «Неполные фигуры»</w:t>
            </w:r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lang w:eastAsia="ru-RU"/>
              </w:rPr>
              <w:t>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Цель: данная методика активизирует деятельность воображения, выявляя одно из умений - видеть целое раньше частей. Ребенок воспринимает предлагаемые тест - фигуры в качестве частей, деталей каких-либо целостностей и достраивает, реконструирует их. Задание на </w:t>
            </w:r>
            <w:proofErr w:type="spell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дорисовывание</w:t>
            </w:r>
            <w:proofErr w:type="spell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фигур является одним из наиболее популярных при исследовании особенностей воображения и творческих способностей дошкольников.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Методика проведения. На листе изображены геометрические фигуры: круг, квадрат, треугольник. Воспитатель раздаёт каждому ребёнку карточки: «Дети. На каждой карточке нарисованы фигуры. Вы можете, как волшебники, превратить эти фигуры в любые картинки. Для этого дорисуйте всё, что захотите, но так, чтобы получилось красиво». Причем </w:t>
            </w:r>
            <w:proofErr w:type="spell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дорисовывание</w:t>
            </w:r>
            <w:proofErr w:type="spell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может проводиться, 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как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внутри контура фигуры, так и за ее пределами при любом удобном, для ребенка, повороте листа и изображении фигуры, т.е. использовать каждую фигуру в разных ракурсах. Качество рисунков с точки зрения их художественности, соблюдения пропорций и т.д. при анализе не учитывается, поскольку в первую очередь нас интересует сам замысел композиции, многообразие возникающих ассоциаций, принципы воплощения идей.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Материал и оборудование: карандаши, фломастеры, восковые мелки (на выбор детей).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</w:r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>Второе задание: «</w:t>
            </w:r>
            <w:proofErr w:type="gramStart"/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>Нарисуй</w:t>
            </w:r>
            <w:proofErr w:type="gramEnd"/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 xml:space="preserve"> какой хочешь узор»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Цель задания: проверить умение детей задумывать и выполнять узор в геометрической фигуре определённой формы.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Методика проведения. Предложить детям подумать, 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каким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узором и 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какую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именно геометрическую фигуру они хотели бы украсить.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Материалы: бумага белого цвета, охристого оттенка в форме круга, полосы, квадрата, гуашь, палитра.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</w:r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>Третье задание Весёлые картинки (рисование при помощи открыток).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Цель: проверить умение самостоятельно подбирать сюжет, имея часть изображения.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Предварительная работа: рассматривание открыток.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Методика проведения. Предложить детям рассмотреть фрагменты открыток на столе (дети рассматривают фрагменты открыток, говорят, что изображено у них). Ребята, но так как у вас герой вашей будущей картины готов уже, вам осталось только придумать и нарисовать то, что ваш герой делает или что с ним происходит, что вокруг него. Хорошенько подумайте и изобразите свой сюжет.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Материалы: листы бумаги; наклеенные фрагменты открыток; цветные карандаши, мелки, фломастеры.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</w:r>
            <w:r w:rsidRPr="00D577A9">
              <w:rPr>
                <w:rFonts w:ascii="Helvetica" w:eastAsia="Times New Roman" w:hAnsi="Helvetica" w:cs="Helvetica"/>
                <w:b/>
                <w:bCs/>
                <w:color w:val="405060"/>
                <w:sz w:val="20"/>
                <w:u w:val="single"/>
                <w:lang w:eastAsia="ru-RU"/>
              </w:rPr>
              <w:t>Четвёртое задание «Сказочная птица»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Цель: проверить умение создавать сказочные образы, развитие чувства композиции, умение разрабатывать содержание изображения.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Материалы: альбомный лист, цветные карандаши (цветные восковые мелки).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Методика проведения. Сказать детям, что у сказочной птицы, как и у настоящей, есть тело, голова, хвост, лапки, но все это украшено необыкновенно красивыми перьями.</w:t>
            </w:r>
          </w:p>
          <w:p w:rsidR="00D577A9" w:rsidRPr="00D577A9" w:rsidRDefault="00D577A9" w:rsidP="00D577A9">
            <w:pPr>
              <w:spacing w:after="225" w:line="240" w:lineRule="auto"/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</w:pP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Диагностика проводится на НОД по рисованию и вне образовательной деятельности.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При разработке занятий в ДОУ и в повседневной жизни дошкольников мы опирались на следующие источники: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.1.Программа </w:t>
            </w:r>
            <w:proofErr w:type="spell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Веракса</w:t>
            </w:r>
            <w:proofErr w:type="spell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«От рождения до школы»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2. Комарова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Т.С. Детское художественное творчество. Методическое пособие для воспитателей и педагогов.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3. Комарова Т.С. Занятия по изобразительной деятельности в старшей группе детского сада. Конспекты занятий.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Каждое занятие было направлено на развитие и стимулирование творческой деятельности детей старшего дошкольного возраста. При этом большое значение играла роль воспитателя. Необходима была подготовленность воспитателя к данной работе, которая включает в себя разнообразные методы и приемы, организацию атмосферы творчества и сотрудничества с детьми. Также необходимо было учитывать и уделять внимание мотивации к занятиям, заинтересованности детей, вызвать желание к деятельности.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Соблюдение перечисленных условий способствовало стимулированию творческой деятельности старших дошкольников. В каждое занятие вошли следующие средства стимуляции творческой активности: чтение литературы (сказок, рассказов); слушание музыки; картин, иллюстраций; беседы с детьми; дидактические игры (приложение)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В процессе занятий воспитателем для повышения творческой деятельности старших дошкольников использовались различные педагогические стимулы, в зависимости от уровней проявления творческой активности дошкольниками. На занятии наблюдалась атмосфера сотрудничества с детьми, педагог вызывал положительный настрой к занятию. Наблюдалась заинтересованность детей, желание выполнить задание, довести начатую работу до конца.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lastRenderedPageBreak/>
              <w:t xml:space="preserve">На занятиях была создана атмосфера творчества. Ребята чувствовали себя комфортно, свободно. Нами была создана обстановка, которая позволяла каждому ребенку реализовать свой замысел, что немаловажно для развития творчества детей в данном возрасте. Детям в интересной форме сообщалось о теме занятия, детей заинтересовали и настраивали на практическую деятельность. На следующем этапе мы сообщали детям о структуре творческой работы и побуждали детей к составлению плана работы, чтобы была правильно осуществлена их практическая деятельность. После предварительной работы дети выполняли задание самостоятельно. В процессе выполнения задания мы оказывали помощь некоторым детям с низким уровнем </w:t>
            </w:r>
            <w:proofErr w:type="spell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воображения, творчества.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После выполнения задания все работы были анализированы совместно с детьми.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Все занятия были интересны детям. Дошкольники, все без исключения, проявили любознательность при получении знаний. Дети с удовольствием приступали к интересной работе. В процессе занятия дети проявляли большое внимание, заинтересованность, задания выполняли с удовольствием. Все дети были эмоциональны в течение всего занятия.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У детей наблюдалась большая заинтересованность, стремление довести дело до конца. В процессе выполнения заданий повысилась инициативность и самостоятельность детей, радость от процесса деятельности.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Дети были эмоционально восприимчивы и отзывчивы в течение всего занятия и показали неплохие результаты.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Важным фактором стимулирования творческой деятельности детей старшего дошкольного возраста является взаимосвязь различных видов творческой деятельности в системе обучения детей.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Подводя итоги можно сделать вывод, что на данных занятиях дети учились самостоятельно и с помощью воспитателя придумывать образы, сюжеты и воплощать свой замысел до образа, доводить начатое дело до конца, до желаемого результата.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>Следовательно, мы можем сделать вывод о том, что рисование по замыслу может служить эффективным средством развития детского творчества у детей старшего дошкольного возраста, при использовании разработанного комплекса занятий, обогащении эмоциональной сферы и зрительного опыта детей новыми впечатлениями посредством наблюдений, накоплении знаний с помощью бесед и проведении индивидуальной работы.</w:t>
            </w:r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br/>
              <w:t xml:space="preserve">Мы смогли убедиться на практике, что </w:t>
            </w:r>
            <w:proofErr w:type="gramStart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>при</w:t>
            </w:r>
            <w:proofErr w:type="gramEnd"/>
            <w:r w:rsidRPr="00D577A9">
              <w:rPr>
                <w:rFonts w:ascii="Helvetica" w:eastAsia="Times New Roman" w:hAnsi="Helvetica" w:cs="Helvetica"/>
                <w:color w:val="405060"/>
                <w:sz w:val="20"/>
                <w:szCs w:val="20"/>
                <w:lang w:eastAsia="ru-RU"/>
              </w:rPr>
              <w:t xml:space="preserve"> правильной организации занятий можно добиться улучшения показателей творческих способностей у детей старшего дошкольного возраста.</w:t>
            </w:r>
          </w:p>
        </w:tc>
      </w:tr>
    </w:tbl>
    <w:p w:rsidR="00D577A9" w:rsidRDefault="00D577A9"/>
    <w:sectPr w:rsidR="00D577A9" w:rsidSect="0060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77A9"/>
    <w:rsid w:val="00601A9D"/>
    <w:rsid w:val="00D5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7A9"/>
    <w:rPr>
      <w:color w:val="0000FF"/>
      <w:u w:val="single"/>
    </w:rPr>
  </w:style>
  <w:style w:type="character" w:styleId="a5">
    <w:name w:val="Strong"/>
    <w:basedOn w:val="a0"/>
    <w:uiPriority w:val="22"/>
    <w:qFormat/>
    <w:rsid w:val="00D57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kolnik.ru/pedagogika/10551-tvorchest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2017-11-22T08:23:00Z</dcterms:created>
  <dcterms:modified xsi:type="dcterms:W3CDTF">2017-11-22T08:24:00Z</dcterms:modified>
</cp:coreProperties>
</file>